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58E5" w14:textId="77777777" w:rsidR="00D90407" w:rsidRPr="00DD46E2" w:rsidRDefault="009B6E15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r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REFEREE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’S</w:t>
      </w:r>
      <w:r w:rsidR="00D90407"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="00D90407"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="00D90407"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6D2C16E4" w14:textId="77777777" w:rsidR="009B6E15" w:rsidRPr="009B6E15" w:rsidRDefault="009B6E15" w:rsidP="009B6E15">
      <w:pPr>
        <w:spacing w:before="10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6510"/>
      </w:tblGrid>
      <w:tr w:rsidR="009B6E15" w:rsidRPr="009B6E15" w14:paraId="25C1F3DF" w14:textId="77777777" w:rsidTr="008275BA">
        <w:trPr>
          <w:trHeight w:hRule="exact" w:val="247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71087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Meet</w:t>
            </w:r>
            <w:r w:rsidRPr="004C4032">
              <w:rPr>
                <w:rFonts w:ascii="Arial" w:hAnsi="Arial" w:cs="Arial"/>
                <w:b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Organiser</w:t>
            </w:r>
          </w:p>
        </w:tc>
      </w:tr>
      <w:tr w:rsidR="009B6E15" w:rsidRPr="009B6E15" w14:paraId="5FABEC91" w14:textId="77777777" w:rsidTr="008275BA">
        <w:trPr>
          <w:trHeight w:hRule="exact" w:val="248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B569E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Club &amp; Meet</w:t>
            </w:r>
            <w:r w:rsidRPr="009B6E15">
              <w:rPr>
                <w:rFonts w:ascii="Arial" w:hAnsi="Arial" w:cs="Arial"/>
                <w:color w:val="555555" w:themeColor="text1"/>
                <w:spacing w:val="-3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6ACD673" w14:textId="19D148AA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>Nottinghamshire ASA Stage 1 Gala</w:t>
            </w:r>
          </w:p>
        </w:tc>
      </w:tr>
      <w:tr w:rsidR="009B6E15" w:rsidRPr="009B6E15" w14:paraId="0F5A2136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9F5B01" w14:textId="77777777" w:rsidR="009B6E15" w:rsidRPr="009B6E15" w:rsidRDefault="009B6E15" w:rsidP="008275BA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731785" w14:textId="66E54936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9B6E15" w:rsidRPr="009B6E15" w14:paraId="129F061D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FB8CA9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3FEE20" w14:textId="189B9373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9B6E15" w:rsidRPr="009B6E15" w14:paraId="0BDD7324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BA3AC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6D1577" w14:textId="57A06691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>Nottinghamshire ASA</w:t>
            </w:r>
          </w:p>
        </w:tc>
      </w:tr>
      <w:tr w:rsidR="009B6E15" w:rsidRPr="009B6E15" w14:paraId="44ACE4BD" w14:textId="77777777" w:rsidTr="009B6E15">
        <w:trPr>
          <w:trHeight w:hRule="exact" w:val="1093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96D7C3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315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 &amp; Address of</w:t>
            </w:r>
            <w:r w:rsidRPr="009B6E15">
              <w:rPr>
                <w:rFonts w:ascii="Arial" w:hAnsi="Arial" w:cs="Arial"/>
                <w:color w:val="555555" w:themeColor="text1"/>
                <w:spacing w:val="-4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Licensing Officer for return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spacing w:val="-16"/>
                <w:w w:val="105"/>
              </w:rPr>
              <w:t>form.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E029B5" w14:textId="380C30C6" w:rsidR="009B6E15" w:rsidRPr="009B6E15" w:rsidRDefault="00381D8A" w:rsidP="009B6E1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John Hidle</w:t>
            </w:r>
          </w:p>
        </w:tc>
      </w:tr>
    </w:tbl>
    <w:p w14:paraId="37CFF449" w14:textId="77777777" w:rsidR="009B6E15" w:rsidRPr="009B6E15" w:rsidRDefault="009B6E15" w:rsidP="009B6E15">
      <w:pPr>
        <w:spacing w:before="8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9603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746"/>
        <w:gridCol w:w="1633"/>
        <w:gridCol w:w="115"/>
        <w:gridCol w:w="877"/>
        <w:gridCol w:w="870"/>
        <w:gridCol w:w="2614"/>
      </w:tblGrid>
      <w:tr w:rsidR="009B6E15" w:rsidRPr="009B6E15" w14:paraId="612E0532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DB7541" w14:textId="77777777" w:rsidR="009B6E15" w:rsidRPr="009B6E15" w:rsidRDefault="009B6E15" w:rsidP="008275BA">
            <w:pPr>
              <w:pStyle w:val="TableParagraph"/>
              <w:spacing w:before="5"/>
              <w:ind w:left="15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Referee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within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5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working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days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of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competition.</w:t>
            </w:r>
          </w:p>
        </w:tc>
      </w:tr>
      <w:tr w:rsidR="009B6E15" w:rsidRPr="009B6E15" w14:paraId="03D4BBA6" w14:textId="77777777" w:rsidTr="009B6E15">
        <w:trPr>
          <w:trHeight w:hRule="exact" w:val="247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8A2D0D" w14:textId="77777777" w:rsidR="009B6E15" w:rsidRPr="009B6E15" w:rsidRDefault="009B6E15" w:rsidP="008275BA">
            <w:pPr>
              <w:pStyle w:val="TableParagraph"/>
              <w:spacing w:before="5"/>
              <w:ind w:left="104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CHECK</w:t>
            </w:r>
            <w:r w:rsidRPr="009B6E15">
              <w:rPr>
                <w:rFonts w:ascii="Arial" w:hAnsi="Arial" w:cs="Arial"/>
                <w:color w:val="555555" w:themeColor="text1"/>
                <w:spacing w:val="-3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REQUIRED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160C" w14:textId="77777777" w:rsidR="009B6E15" w:rsidRPr="009B6E15" w:rsidRDefault="009B6E15" w:rsidP="008275BA">
            <w:pPr>
              <w:pStyle w:val="TableParagraph"/>
              <w:spacing w:before="5"/>
              <w:ind w:left="1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D1C2" w14:textId="77777777" w:rsidR="009B6E15" w:rsidRPr="009B6E15" w:rsidRDefault="009B6E15" w:rsidP="008275BA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9B6E15" w:rsidRPr="009B6E15" w14:paraId="00DF220D" w14:textId="77777777" w:rsidTr="009B6E15">
        <w:trPr>
          <w:trHeight w:hRule="exact" w:val="703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2F7D50" w14:textId="77777777" w:rsidR="009B6E15" w:rsidRPr="009B6E15" w:rsidRDefault="009B6E15" w:rsidP="009B6E15">
            <w:pPr>
              <w:pStyle w:val="TableParagraph"/>
              <w:spacing w:before="7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Pool-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Depth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end.</w:t>
            </w:r>
          </w:p>
          <w:p w14:paraId="1FE72DC5" w14:textId="77777777" w:rsidR="009B6E15" w:rsidRPr="009B6E15" w:rsidRDefault="009B6E15" w:rsidP="009B6E15">
            <w:pPr>
              <w:pStyle w:val="TableParagraph"/>
              <w:spacing w:before="6"/>
              <w:ind w:left="615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 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D3B1E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5C2AB5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488CA753" w14:textId="77777777" w:rsidTr="009B6E15">
        <w:trPr>
          <w:trHeight w:hRule="exact" w:val="927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29EAFF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8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Equipment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b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locks,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Anti-turbulence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lane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ropes,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Backstroke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urn</w:t>
            </w:r>
            <w:r w:rsidRPr="009B6E15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indicators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, Backstroke starting ledges</w:t>
            </w:r>
            <w:r w:rsidR="00DE08D0">
              <w:rPr>
                <w:rFonts w:ascii="Arial" w:hAnsi="Arial" w:cs="Arial"/>
                <w:color w:val="555555" w:themeColor="text1"/>
                <w:w w:val="105"/>
              </w:rPr>
              <w:t>, Secondary strobe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28FAC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2A585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A9E77CE" w14:textId="77777777" w:rsidTr="009B6E15">
        <w:trPr>
          <w:trHeight w:hRule="exact" w:val="856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FBF630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1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Announcements/Acoustics: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3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Clarity,</w:t>
            </w:r>
            <w:r w:rsidRPr="009B6E15">
              <w:rPr>
                <w:rFonts w:ascii="Arial" w:hAnsi="Arial" w:cs="Arial"/>
                <w:color w:val="555555" w:themeColor="text1"/>
                <w:spacing w:val="-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Safety announcements: made</w:t>
            </w:r>
            <w:r w:rsidRPr="009B6E15">
              <w:rPr>
                <w:rFonts w:ascii="Arial" w:hAnsi="Arial" w:cs="Arial"/>
                <w:color w:val="555555" w:themeColor="text1"/>
                <w:spacing w:val="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before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each warm-up and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2083E1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700C8E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B307717" w14:textId="77777777" w:rsidTr="009B6E15">
        <w:trPr>
          <w:trHeight w:hRule="exact" w:val="570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C66F9F8" w14:textId="77777777" w:rsidR="009B6E15" w:rsidRPr="009B6E15" w:rsidRDefault="009B6E15" w:rsidP="009B6E15">
            <w:pPr>
              <w:pStyle w:val="TableParagraph"/>
              <w:spacing w:before="7" w:line="249" w:lineRule="auto"/>
              <w:ind w:left="97" w:right="65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Warm-Up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marshalling.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07AA7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BE5786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6DA228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D5564CE" w14:textId="77777777" w:rsidR="009B6E15" w:rsidRPr="009B6E15" w:rsidRDefault="009B6E15" w:rsidP="009B6E15">
            <w:pPr>
              <w:pStyle w:val="TableParagraph"/>
              <w:spacing w:before="7" w:line="247" w:lineRule="auto"/>
              <w:ind w:left="97" w:right="43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Electronic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Timing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type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any</w:t>
            </w:r>
            <w:r w:rsidRPr="009B6E15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issues.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08F63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D9C15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C91A6F3" w14:textId="77777777" w:rsidTr="009B6E15">
        <w:trPr>
          <w:trHeight w:hRule="exact" w:val="572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6AA626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239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Organisation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Competence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Staff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03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53B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7C4AFA7" w14:textId="77777777" w:rsidTr="009B6E15">
        <w:trPr>
          <w:trHeight w:hRule="exact" w:val="710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BEB57B" w14:textId="77777777" w:rsidR="009B6E15" w:rsidRPr="009B6E15" w:rsidRDefault="009B6E15" w:rsidP="009B6E15">
            <w:pPr>
              <w:pStyle w:val="TableParagraph"/>
              <w:spacing w:before="4" w:line="249" w:lineRule="auto"/>
              <w:ind w:left="97" w:right="4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First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Aid: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recording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accidents/incidents.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D9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8C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534057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9386EA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4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-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Air</w:t>
            </w:r>
            <w:r w:rsidRPr="009B6E15">
              <w:rPr>
                <w:rFonts w:ascii="Arial" w:hAnsi="Arial" w:cs="Arial"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humidity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Poolside</w:t>
            </w:r>
            <w:r w:rsidRPr="009B6E15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refreshments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provided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AB928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22195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22C79BBC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C16EE2" w14:textId="77777777" w:rsidR="009B6E15" w:rsidRPr="009B6E15" w:rsidRDefault="009B6E15" w:rsidP="008275BA">
            <w:pPr>
              <w:pStyle w:val="TableParagraph"/>
              <w:spacing w:before="5"/>
              <w:ind w:left="278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LENGTH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SESSIONS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(Hours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Minutes)</w:t>
            </w:r>
          </w:p>
        </w:tc>
      </w:tr>
      <w:tr w:rsidR="009B6E15" w:rsidRPr="009B6E15" w14:paraId="64296F3F" w14:textId="77777777" w:rsidTr="009B6E15">
        <w:trPr>
          <w:trHeight w:hRule="exact" w:val="485"/>
        </w:trPr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AE47A6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1)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8A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2)</w:t>
            </w:r>
          </w:p>
        </w:tc>
        <w:tc>
          <w:tcPr>
            <w:tcW w:w="174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2AC80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3)</w:t>
            </w:r>
          </w:p>
        </w:tc>
        <w:tc>
          <w:tcPr>
            <w:tcW w:w="1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48D8C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4)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6D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5)</w:t>
            </w:r>
          </w:p>
        </w:tc>
      </w:tr>
      <w:tr w:rsidR="009B6E15" w:rsidRPr="009B6E15" w14:paraId="12385D4E" w14:textId="77777777" w:rsidTr="009B6E15">
        <w:trPr>
          <w:trHeight w:hRule="exact" w:val="485"/>
        </w:trPr>
        <w:tc>
          <w:tcPr>
            <w:tcW w:w="17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9DACDD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6)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FD601E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7)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5D43D4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8)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2FFE93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9)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A1DA16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10)</w:t>
            </w:r>
          </w:p>
        </w:tc>
      </w:tr>
      <w:tr w:rsidR="009B6E15" w:rsidRPr="009B6E15" w14:paraId="635B6E6D" w14:textId="77777777" w:rsidTr="009B6E15">
        <w:trPr>
          <w:trHeight w:hRule="exact" w:val="763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60459E" w14:textId="77777777" w:rsidR="009B6E15" w:rsidRPr="00F70CB0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i/>
                <w:color w:val="555555" w:themeColor="text1"/>
              </w:rPr>
            </w:pP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="00AB074B"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 xml:space="preserve">officials worked for longer than 3 hours without a 15 minute break,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7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indicate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reasons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excess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periods.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add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3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other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relevant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comments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and/or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general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observations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attention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Regional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Licensing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Panel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reverse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this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2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form.</w:t>
            </w:r>
          </w:p>
        </w:tc>
      </w:tr>
      <w:tr w:rsidR="009B6E15" w:rsidRPr="009B6E15" w14:paraId="6C1D67CD" w14:textId="77777777" w:rsidTr="009B6E15">
        <w:trPr>
          <w:trHeight w:hRule="exact" w:val="2271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A835FF" w14:textId="77777777" w:rsidR="00F70CB0" w:rsidRDefault="00F70CB0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612C4EC7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 xml:space="preserve">I confirm that 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the published Criteria in</w:t>
            </w:r>
            <w:r w:rsidR="001F1D67">
              <w:rPr>
                <w:rFonts w:ascii="Arial" w:eastAsia="Arial" w:hAnsi="Arial" w:cs="Arial"/>
                <w:color w:val="555555" w:themeColor="text1"/>
              </w:rPr>
              <w:t xml:space="preserve"> relation to the number and level of qualification of Officials for this Level of M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eet were met.</w:t>
            </w:r>
          </w:p>
          <w:p w14:paraId="7BD70BA5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03E6B39A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4484DBC2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>Referee  Signature………………………….</w:t>
            </w:r>
          </w:p>
          <w:p w14:paraId="37EF7FE3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7A09FC35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64"/>
              <w:rPr>
                <w:rFonts w:ascii="Arial" w:hAnsi="Arial" w:cs="Arial"/>
                <w:color w:val="555555" w:themeColor="text1"/>
                <w:w w:val="105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>Print  Name….…</w:t>
            </w:r>
            <w:r>
              <w:rPr>
                <w:rFonts w:ascii="Arial" w:eastAsia="Arial" w:hAnsi="Arial" w:cs="Arial"/>
                <w:color w:val="555555" w:themeColor="text1"/>
              </w:rPr>
              <w:t>…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……………</w:t>
            </w:r>
            <w:r>
              <w:rPr>
                <w:rFonts w:ascii="Arial" w:eastAsia="Arial" w:hAnsi="Arial" w:cs="Arial"/>
                <w:color w:val="555555" w:themeColor="text1"/>
              </w:rPr>
              <w:t>……………..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Membership</w:t>
            </w:r>
            <w:r w:rsidRPr="009B6E15">
              <w:rPr>
                <w:rFonts w:ascii="Arial" w:eastAsia="Arial" w:hAnsi="Arial" w:cs="Arial"/>
                <w:color w:val="555555" w:themeColor="text1"/>
                <w:spacing w:val="12"/>
              </w:rPr>
              <w:t xml:space="preserve"> 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No………………..…</w:t>
            </w:r>
          </w:p>
        </w:tc>
      </w:tr>
    </w:tbl>
    <w:p w14:paraId="3F2408B3" w14:textId="77777777" w:rsidR="00234F63" w:rsidRPr="00D90407" w:rsidRDefault="00234F63" w:rsidP="009B6E15"/>
    <w:sectPr w:rsidR="00234F63" w:rsidRPr="00D90407" w:rsidSect="00C357AE">
      <w:headerReference w:type="default" r:id="rId8"/>
      <w:headerReference w:type="first" r:id="rId9"/>
      <w:footerReference w:type="first" r:id="rId10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D2FA" w14:textId="77777777" w:rsidR="00953BDB" w:rsidRDefault="00953BDB" w:rsidP="00362075">
      <w:r>
        <w:separator/>
      </w:r>
    </w:p>
  </w:endnote>
  <w:endnote w:type="continuationSeparator" w:id="0">
    <w:p w14:paraId="4D8BBAD1" w14:textId="77777777" w:rsidR="00953BDB" w:rsidRDefault="00953BDB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E354" w14:textId="77777777" w:rsidR="00DD46E2" w:rsidRPr="00DD46E2" w:rsidRDefault="00DD46E2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J</w:t>
    </w:r>
    <w:r w:rsidR="00F70CB0">
      <w:rPr>
        <w:rFonts w:eastAsia="Arial" w:cs="Arial"/>
        <w:color w:val="555555" w:themeColor="text1"/>
        <w:sz w:val="22"/>
        <w:szCs w:val="22"/>
      </w:rPr>
      <w:t>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CB55" w14:textId="77777777" w:rsidR="00953BDB" w:rsidRDefault="00953BDB" w:rsidP="00362075">
      <w:r>
        <w:separator/>
      </w:r>
    </w:p>
  </w:footnote>
  <w:footnote w:type="continuationSeparator" w:id="0">
    <w:p w14:paraId="72A3BA7B" w14:textId="77777777" w:rsidR="00953BDB" w:rsidRDefault="00953BDB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9D6D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CE7ADA" wp14:editId="6B4BF9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E42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CAF8A86" wp14:editId="55622D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4F3A1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BDDD0" wp14:editId="54F933E0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804DE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49831F4F" w14:textId="77777777" w:rsidR="0034381D" w:rsidRDefault="0034381D"/>
  <w:p w14:paraId="4654FFE7" w14:textId="77777777" w:rsidR="0034381D" w:rsidRDefault="0034381D"/>
  <w:p w14:paraId="45EA1177" w14:textId="77777777" w:rsidR="0034381D" w:rsidRDefault="0034381D"/>
  <w:p w14:paraId="3FACE62F" w14:textId="77777777" w:rsidR="0034381D" w:rsidRDefault="0034381D"/>
  <w:p w14:paraId="67077EC0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8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0F7890"/>
    <w:rsid w:val="001205DA"/>
    <w:rsid w:val="001A2FE6"/>
    <w:rsid w:val="001F1D67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81D8A"/>
    <w:rsid w:val="003B0BEF"/>
    <w:rsid w:val="00446F92"/>
    <w:rsid w:val="004C4032"/>
    <w:rsid w:val="004E0C8E"/>
    <w:rsid w:val="0051288B"/>
    <w:rsid w:val="005433DB"/>
    <w:rsid w:val="005B68F7"/>
    <w:rsid w:val="006002E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56B41"/>
    <w:rsid w:val="00771C78"/>
    <w:rsid w:val="0079556D"/>
    <w:rsid w:val="00826110"/>
    <w:rsid w:val="00887AF7"/>
    <w:rsid w:val="008A4C85"/>
    <w:rsid w:val="00905F20"/>
    <w:rsid w:val="00951A9E"/>
    <w:rsid w:val="00953BDB"/>
    <w:rsid w:val="009B6E15"/>
    <w:rsid w:val="009C2EBB"/>
    <w:rsid w:val="00A05DB1"/>
    <w:rsid w:val="00A30A8B"/>
    <w:rsid w:val="00A62402"/>
    <w:rsid w:val="00A62D6D"/>
    <w:rsid w:val="00A6416C"/>
    <w:rsid w:val="00A961D8"/>
    <w:rsid w:val="00AB074B"/>
    <w:rsid w:val="00AB39C0"/>
    <w:rsid w:val="00BB4A63"/>
    <w:rsid w:val="00BE0D2A"/>
    <w:rsid w:val="00BF3DA2"/>
    <w:rsid w:val="00C15E06"/>
    <w:rsid w:val="00C32209"/>
    <w:rsid w:val="00C357AE"/>
    <w:rsid w:val="00C439EA"/>
    <w:rsid w:val="00C821C6"/>
    <w:rsid w:val="00C96269"/>
    <w:rsid w:val="00CF4961"/>
    <w:rsid w:val="00D12534"/>
    <w:rsid w:val="00D74981"/>
    <w:rsid w:val="00D7708A"/>
    <w:rsid w:val="00D90407"/>
    <w:rsid w:val="00DD46E2"/>
    <w:rsid w:val="00DE01C1"/>
    <w:rsid w:val="00DE08D0"/>
    <w:rsid w:val="00DE79D9"/>
    <w:rsid w:val="00DF5C1F"/>
    <w:rsid w:val="00E555DC"/>
    <w:rsid w:val="00E735BC"/>
    <w:rsid w:val="00F53C43"/>
    <w:rsid w:val="00F70CB0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135F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5F4394-265F-49E1-9753-126F2200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Meet - Referee Report Form</dc:title>
  <dc:subject/>
  <dc:creator>Nottinghamshire ASA</dc:creator>
  <cp:keywords/>
  <dc:description/>
  <cp:lastModifiedBy>David Fortescue</cp:lastModifiedBy>
  <cp:revision>2</cp:revision>
  <cp:lastPrinted>2017-03-27T15:21:00Z</cp:lastPrinted>
  <dcterms:created xsi:type="dcterms:W3CDTF">2024-12-21T12:20:00Z</dcterms:created>
  <dcterms:modified xsi:type="dcterms:W3CDTF">2024-12-21T12:20:00Z</dcterms:modified>
</cp:coreProperties>
</file>