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97AE" w14:textId="77777777" w:rsidR="00D028BD" w:rsidRDefault="00D028BD" w:rsidP="00D028BD">
      <w:pPr>
        <w:jc w:val="center"/>
        <w:rPr>
          <w:b/>
          <w:bCs/>
          <w:u w:val="single"/>
        </w:rPr>
      </w:pPr>
      <w:r w:rsidRPr="00357BCF">
        <w:rPr>
          <w:noProof/>
          <w:lang w:eastAsia="en-GB"/>
        </w:rPr>
        <w:drawing>
          <wp:inline distT="0" distB="0" distL="0" distR="0" wp14:anchorId="26DDCAE9" wp14:editId="4A0AF4AD">
            <wp:extent cx="1574483" cy="1325880"/>
            <wp:effectExtent l="0" t="0" r="6985" b="7620"/>
            <wp:docPr id="95491179" name="Picture 1" descr="/Users/philburroughes/Desktop/Screen Shot 2017-03-28 at 14.2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hilburroughes/Desktop/Screen Shot 2017-03-28 at 14.26.33.png"/>
                    <pic:cNvPicPr>
                      <a:picLocks noChangeAspect="1" noChangeArrowheads="1"/>
                    </pic:cNvPicPr>
                  </pic:nvPicPr>
                  <pic:blipFill>
                    <a:blip r:embed="rId4">
                      <a:extLst>
                        <a:ext uri="{28A0092B-C50C-407E-A947-70E740481C1C}">
                          <a14:useLocalDpi xmlns:a14="http://schemas.microsoft.com/office/drawing/2010/main" val="0"/>
                        </a:ext>
                      </a:extLst>
                    </a:blip>
                    <a:srcRect l="5000" t="13919" r="53696" b="14690"/>
                    <a:stretch>
                      <a:fillRect/>
                    </a:stretch>
                  </pic:blipFill>
                  <pic:spPr bwMode="auto">
                    <a:xfrm>
                      <a:off x="0" y="0"/>
                      <a:ext cx="1583086" cy="1333124"/>
                    </a:xfrm>
                    <a:prstGeom prst="rect">
                      <a:avLst/>
                    </a:prstGeom>
                    <a:noFill/>
                    <a:ln>
                      <a:noFill/>
                    </a:ln>
                  </pic:spPr>
                </pic:pic>
              </a:graphicData>
            </a:graphic>
          </wp:inline>
        </w:drawing>
      </w:r>
    </w:p>
    <w:p w14:paraId="1D2A746B" w14:textId="21597AE0" w:rsidR="00AB3AB0" w:rsidRDefault="00AB3AB0">
      <w:pPr>
        <w:rPr>
          <w:b/>
          <w:bCs/>
          <w:u w:val="single"/>
        </w:rPr>
      </w:pPr>
      <w:r w:rsidRPr="009D1B4C">
        <w:rPr>
          <w:b/>
          <w:bCs/>
          <w:u w:val="single"/>
        </w:rPr>
        <w:t>Head Coach</w:t>
      </w:r>
    </w:p>
    <w:p w14:paraId="697B8DF9" w14:textId="74AF3F8C" w:rsidR="009D1B4C" w:rsidRPr="009D1B4C" w:rsidRDefault="009D1B4C">
      <w:r>
        <w:t xml:space="preserve">Organisation: </w:t>
      </w:r>
      <w:r w:rsidRPr="009D1B4C">
        <w:t>Mansfield Swimming Club</w:t>
      </w:r>
    </w:p>
    <w:p w14:paraId="109C303E" w14:textId="6E88D43C" w:rsidR="009D1B4C" w:rsidRPr="009D1B4C" w:rsidRDefault="009D1B4C">
      <w:r>
        <w:t xml:space="preserve">Contract Type: </w:t>
      </w:r>
      <w:r w:rsidRPr="009D1B4C">
        <w:t>Part Time - Self employed</w:t>
      </w:r>
    </w:p>
    <w:p w14:paraId="3B01280C" w14:textId="77777777" w:rsidR="009D1B4C" w:rsidRDefault="009D1B4C" w:rsidP="009D1B4C">
      <w:r w:rsidRPr="009D1B4C">
        <w:t>Qualificatio</w:t>
      </w:r>
      <w:r>
        <w:t xml:space="preserve">ns: Swim England Senior Swimming Coach Certificate / ASA Level 3 Coaching award  </w:t>
      </w:r>
    </w:p>
    <w:p w14:paraId="56F58DC6" w14:textId="501B3622" w:rsidR="009D1B4C" w:rsidRDefault="009D1B4C" w:rsidP="009D1B4C">
      <w:r>
        <w:t>Swim England Swimming Coach Certificate / ASA Level 2 Coaching award with experience and willing to progress to level 3 qualification.</w:t>
      </w:r>
    </w:p>
    <w:p w14:paraId="1078A5B1" w14:textId="09DBB591" w:rsidR="009D1B4C" w:rsidRDefault="009D1B4C" w:rsidP="009D1B4C">
      <w:r>
        <w:t>Location: Mansfield</w:t>
      </w:r>
    </w:p>
    <w:p w14:paraId="23138559" w14:textId="2F774AF3" w:rsidR="009D1B4C" w:rsidRDefault="009D1B4C" w:rsidP="009D1B4C">
      <w:r>
        <w:t xml:space="preserve">Salary: </w:t>
      </w:r>
      <w:r w:rsidR="002B3C74">
        <w:t xml:space="preserve">starting from </w:t>
      </w:r>
      <w:r>
        <w:t>£</w:t>
      </w:r>
      <w:r w:rsidR="002B3C74">
        <w:t xml:space="preserve">18.00 </w:t>
      </w:r>
      <w:r>
        <w:t>per hour</w:t>
      </w:r>
    </w:p>
    <w:p w14:paraId="0FF3BDE1" w14:textId="5ED69E90" w:rsidR="009D1B4C" w:rsidRDefault="009D1B4C" w:rsidP="009D1B4C">
      <w:r>
        <w:t xml:space="preserve">Closing Date: </w:t>
      </w:r>
      <w:r w:rsidR="0084730C">
        <w:t>19</w:t>
      </w:r>
      <w:r w:rsidRPr="009D1B4C">
        <w:rPr>
          <w:vertAlign w:val="superscript"/>
        </w:rPr>
        <w:t>th</w:t>
      </w:r>
      <w:r>
        <w:t xml:space="preserve"> December 2025</w:t>
      </w:r>
      <w:r w:rsidR="0084730C">
        <w:t>, interviews in early January 2026</w:t>
      </w:r>
    </w:p>
    <w:p w14:paraId="3D6C2381" w14:textId="7B816312" w:rsidR="00AB3AB0" w:rsidRDefault="00AB3AB0">
      <w:r>
        <w:t xml:space="preserve">Mansfield Swimming Club (MSC) based </w:t>
      </w:r>
      <w:r w:rsidR="002F129F">
        <w:t xml:space="preserve">in </w:t>
      </w:r>
      <w:r>
        <w:t xml:space="preserve">Mansfield, Nottinghamshire is seeking a part-time, </w:t>
      </w:r>
      <w:r w:rsidR="00194104">
        <w:t>self-employed</w:t>
      </w:r>
      <w:r>
        <w:t xml:space="preserve"> Head Coach. The club is seeking a highly motivated and ambitious coach to take on the role. </w:t>
      </w:r>
      <w:r w:rsidR="00A03689">
        <w:t xml:space="preserve">Mansfield is a </w:t>
      </w:r>
      <w:r w:rsidR="00194104">
        <w:t>well-established</w:t>
      </w:r>
      <w:r w:rsidR="00A03689">
        <w:t xml:space="preserve">; successful club with a loyal base of members. </w:t>
      </w:r>
    </w:p>
    <w:p w14:paraId="07628839" w14:textId="09B76A27" w:rsidR="00A03689" w:rsidRDefault="00A03689">
      <w:r>
        <w:t>As Head Coach you will the driving force behind the club’s performance swimming pathway. You will provide strategic leadership and technical expertise to our coaching team and swimmers and ensure good communication between coaches, swimmers and parents alike. The Club has a family friendly ethos and we would expect this to continue.</w:t>
      </w:r>
    </w:p>
    <w:p w14:paraId="537A5116" w14:textId="7477F92C" w:rsidR="00A03689" w:rsidRDefault="00A03689">
      <w:r>
        <w:t>Training is based at Water Meadows Leisure Complex, Monday, Tuesday and Thursday 7pm until 9pm, Friday 7.30pm to 8.45pm and Sunday 6pm to 8pm. Total 9.25 hours training</w:t>
      </w:r>
      <w:r w:rsidR="00EB617A">
        <w:t>.</w:t>
      </w:r>
      <w:r w:rsidR="002B3C74">
        <w:t xml:space="preserve"> Cover will </w:t>
      </w:r>
      <w:r w:rsidR="006C6B19">
        <w:t>also be required at league galas, targeted open meets</w:t>
      </w:r>
      <w:r w:rsidR="00BB7530">
        <w:t xml:space="preserve"> and championship events.</w:t>
      </w:r>
    </w:p>
    <w:p w14:paraId="7C17C3C2" w14:textId="0287A5E6" w:rsidR="00EB617A" w:rsidRPr="00EB617A" w:rsidRDefault="00EB617A">
      <w:pPr>
        <w:rPr>
          <w:b/>
          <w:bCs/>
          <w:u w:val="single"/>
        </w:rPr>
      </w:pPr>
      <w:r w:rsidRPr="00EB617A">
        <w:rPr>
          <w:b/>
          <w:bCs/>
          <w:u w:val="single"/>
        </w:rPr>
        <w:t xml:space="preserve">Key Responsibilities </w:t>
      </w:r>
    </w:p>
    <w:p w14:paraId="368E1FF9" w14:textId="1BBC8895" w:rsidR="00EB617A" w:rsidRDefault="00EB617A">
      <w:r>
        <w:t>Set the vision and performance targets for the Swim Club</w:t>
      </w:r>
    </w:p>
    <w:p w14:paraId="193C8026" w14:textId="49550DA4" w:rsidR="00EB617A" w:rsidRDefault="00EB617A">
      <w:r>
        <w:t>Design and deliver annual training plans that meet the needs of all squads and individual swimmers.</w:t>
      </w:r>
    </w:p>
    <w:p w14:paraId="19BC0C18" w14:textId="785B6AF5" w:rsidR="00EB617A" w:rsidRDefault="00EB617A">
      <w:r>
        <w:t>Manage athlete development across all squads, ensuring a clear and effective pathway from grassroots to elite level.</w:t>
      </w:r>
    </w:p>
    <w:p w14:paraId="38D7A0B2" w14:textId="66232174" w:rsidR="00EB617A" w:rsidRDefault="00EB617A">
      <w:r>
        <w:t>Mentor and manage the wider coaching team, fostering a collaborative and high performing culture.</w:t>
      </w:r>
    </w:p>
    <w:p w14:paraId="331838E4" w14:textId="30925414" w:rsidR="00EB617A" w:rsidRDefault="00EB617A">
      <w:r>
        <w:t>Engage with swimmers and parents, acting as a key ambassador for the club and promoting a positive and supporting community.</w:t>
      </w:r>
    </w:p>
    <w:p w14:paraId="21DC5BE1" w14:textId="220D6BFE" w:rsidR="00EB617A" w:rsidRDefault="00EB617A">
      <w:r>
        <w:t>Engage with the club ethos of a family friendly and inclusive club.</w:t>
      </w:r>
    </w:p>
    <w:p w14:paraId="74B0E4FB" w14:textId="77777777" w:rsidR="00F405C5" w:rsidRDefault="00F405C5"/>
    <w:p w14:paraId="0383DE58" w14:textId="0313986E" w:rsidR="00EB617A" w:rsidRDefault="00EB617A">
      <w:pPr>
        <w:rPr>
          <w:b/>
          <w:bCs/>
          <w:u w:val="single"/>
        </w:rPr>
      </w:pPr>
      <w:r w:rsidRPr="00EB617A">
        <w:rPr>
          <w:b/>
          <w:bCs/>
          <w:u w:val="single"/>
        </w:rPr>
        <w:t>Essential Qualifications</w:t>
      </w:r>
    </w:p>
    <w:p w14:paraId="14E9F2BE" w14:textId="67B47F81" w:rsidR="00EB617A" w:rsidRDefault="00EB617A">
      <w:r>
        <w:t xml:space="preserve">Swim England Senior Swimming Coach Certificate / ASA Level 3 Coaching </w:t>
      </w:r>
      <w:proofErr w:type="gramStart"/>
      <w:r>
        <w:t xml:space="preserve">award </w:t>
      </w:r>
      <w:r w:rsidR="009D1B4C">
        <w:t xml:space="preserve"> or</w:t>
      </w:r>
      <w:proofErr w:type="gramEnd"/>
      <w:r w:rsidR="009D1B4C">
        <w:t xml:space="preserve"> Swim </w:t>
      </w:r>
      <w:proofErr w:type="gramStart"/>
      <w:r w:rsidR="009D1B4C">
        <w:t>England  Swimming</w:t>
      </w:r>
      <w:proofErr w:type="gramEnd"/>
      <w:r w:rsidR="009D1B4C">
        <w:t xml:space="preserve"> Coach Certificate / ASA Level 2 Coaching </w:t>
      </w:r>
      <w:proofErr w:type="gramStart"/>
      <w:r w:rsidR="009D1B4C">
        <w:t>award  with</w:t>
      </w:r>
      <w:proofErr w:type="gramEnd"/>
      <w:r w:rsidR="009D1B4C">
        <w:t xml:space="preserve"> experience and willing to progress to level 3 qualification.</w:t>
      </w:r>
    </w:p>
    <w:p w14:paraId="2F3514E3" w14:textId="49F7F1DB" w:rsidR="009D1B4C" w:rsidRDefault="009D1B4C">
      <w:r>
        <w:t>Experience of coaching swimmers at club level and above, with a track record of developing swimmers through County, Regional and National Competitions</w:t>
      </w:r>
    </w:p>
    <w:p w14:paraId="30EAFB86" w14:textId="33C30E58" w:rsidR="009D1B4C" w:rsidRDefault="009D1B4C">
      <w:r>
        <w:t xml:space="preserve">Effective communicator with the ability to improve and motivate swimmers, coaches and volunteers alike. </w:t>
      </w:r>
    </w:p>
    <w:p w14:paraId="4D552F7C" w14:textId="21352ACD" w:rsidR="00EB617A" w:rsidRDefault="000E201A">
      <w:r w:rsidRPr="00F405C5">
        <w:rPr>
          <w:b/>
          <w:bCs/>
          <w:u w:val="single"/>
        </w:rPr>
        <w:lastRenderedPageBreak/>
        <w:t>Apply</w:t>
      </w:r>
      <w:r>
        <w:t xml:space="preserve"> via Email</w:t>
      </w:r>
      <w:r w:rsidR="00416BEF">
        <w:t xml:space="preserve"> </w:t>
      </w:r>
      <w:hyperlink r:id="rId5" w:history="1">
        <w:r w:rsidR="00776F4A" w:rsidRPr="009F6D34">
          <w:rPr>
            <w:rStyle w:val="Hyperlink"/>
          </w:rPr>
          <w:t>mschelpteam@gmail.com</w:t>
        </w:r>
      </w:hyperlink>
      <w:r w:rsidR="00776F4A">
        <w:t xml:space="preserve"> </w:t>
      </w:r>
      <w:r>
        <w:t xml:space="preserve">and include a </w:t>
      </w:r>
      <w:r w:rsidR="00491099">
        <w:t xml:space="preserve">Covering letter, </w:t>
      </w:r>
      <w:r>
        <w:t>CV</w:t>
      </w:r>
      <w:r w:rsidR="00491099">
        <w:t xml:space="preserve"> and any references</w:t>
      </w:r>
    </w:p>
    <w:sectPr w:rsidR="00EB617A" w:rsidSect="005E70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B0"/>
    <w:rsid w:val="000E201A"/>
    <w:rsid w:val="00194104"/>
    <w:rsid w:val="002B3C74"/>
    <w:rsid w:val="002F129F"/>
    <w:rsid w:val="00416BEF"/>
    <w:rsid w:val="00491099"/>
    <w:rsid w:val="005E705A"/>
    <w:rsid w:val="006C6B19"/>
    <w:rsid w:val="00776F4A"/>
    <w:rsid w:val="0084730C"/>
    <w:rsid w:val="009D1B4C"/>
    <w:rsid w:val="00A03689"/>
    <w:rsid w:val="00A33595"/>
    <w:rsid w:val="00AB3AB0"/>
    <w:rsid w:val="00B43321"/>
    <w:rsid w:val="00BB7530"/>
    <w:rsid w:val="00D028BD"/>
    <w:rsid w:val="00DA6F95"/>
    <w:rsid w:val="00E16CF7"/>
    <w:rsid w:val="00EB617A"/>
    <w:rsid w:val="00F40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ACCD"/>
  <w15:chartTrackingRefBased/>
  <w15:docId w15:val="{22B226AE-F63A-4B11-8B20-E486C69B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AB0"/>
    <w:rPr>
      <w:rFonts w:eastAsiaTheme="majorEastAsia" w:cstheme="majorBidi"/>
      <w:color w:val="272727" w:themeColor="text1" w:themeTint="D8"/>
    </w:rPr>
  </w:style>
  <w:style w:type="paragraph" w:styleId="Title">
    <w:name w:val="Title"/>
    <w:basedOn w:val="Normal"/>
    <w:next w:val="Normal"/>
    <w:link w:val="TitleChar"/>
    <w:uiPriority w:val="10"/>
    <w:qFormat/>
    <w:rsid w:val="00AB3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AB0"/>
    <w:pPr>
      <w:spacing w:before="160"/>
      <w:jc w:val="center"/>
    </w:pPr>
    <w:rPr>
      <w:i/>
      <w:iCs/>
      <w:color w:val="404040" w:themeColor="text1" w:themeTint="BF"/>
    </w:rPr>
  </w:style>
  <w:style w:type="character" w:customStyle="1" w:styleId="QuoteChar">
    <w:name w:val="Quote Char"/>
    <w:basedOn w:val="DefaultParagraphFont"/>
    <w:link w:val="Quote"/>
    <w:uiPriority w:val="29"/>
    <w:rsid w:val="00AB3AB0"/>
    <w:rPr>
      <w:i/>
      <w:iCs/>
      <w:color w:val="404040" w:themeColor="text1" w:themeTint="BF"/>
    </w:rPr>
  </w:style>
  <w:style w:type="paragraph" w:styleId="ListParagraph">
    <w:name w:val="List Paragraph"/>
    <w:basedOn w:val="Normal"/>
    <w:uiPriority w:val="34"/>
    <w:qFormat/>
    <w:rsid w:val="00AB3AB0"/>
    <w:pPr>
      <w:ind w:left="720"/>
      <w:contextualSpacing/>
    </w:pPr>
  </w:style>
  <w:style w:type="character" w:styleId="IntenseEmphasis">
    <w:name w:val="Intense Emphasis"/>
    <w:basedOn w:val="DefaultParagraphFont"/>
    <w:uiPriority w:val="21"/>
    <w:qFormat/>
    <w:rsid w:val="00AB3AB0"/>
    <w:rPr>
      <w:i/>
      <w:iCs/>
      <w:color w:val="2F5496" w:themeColor="accent1" w:themeShade="BF"/>
    </w:rPr>
  </w:style>
  <w:style w:type="paragraph" w:styleId="IntenseQuote">
    <w:name w:val="Intense Quote"/>
    <w:basedOn w:val="Normal"/>
    <w:next w:val="Normal"/>
    <w:link w:val="IntenseQuoteChar"/>
    <w:uiPriority w:val="30"/>
    <w:qFormat/>
    <w:rsid w:val="00AB3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AB0"/>
    <w:rPr>
      <w:i/>
      <w:iCs/>
      <w:color w:val="2F5496" w:themeColor="accent1" w:themeShade="BF"/>
    </w:rPr>
  </w:style>
  <w:style w:type="character" w:styleId="IntenseReference">
    <w:name w:val="Intense Reference"/>
    <w:basedOn w:val="DefaultParagraphFont"/>
    <w:uiPriority w:val="32"/>
    <w:qFormat/>
    <w:rsid w:val="00AB3AB0"/>
    <w:rPr>
      <w:b/>
      <w:bCs/>
      <w:smallCaps/>
      <w:color w:val="2F5496" w:themeColor="accent1" w:themeShade="BF"/>
      <w:spacing w:val="5"/>
    </w:rPr>
  </w:style>
  <w:style w:type="character" w:styleId="Hyperlink">
    <w:name w:val="Hyperlink"/>
    <w:basedOn w:val="DefaultParagraphFont"/>
    <w:uiPriority w:val="99"/>
    <w:unhideWhenUsed/>
    <w:rsid w:val="00776F4A"/>
    <w:rPr>
      <w:color w:val="0563C1" w:themeColor="hyperlink"/>
      <w:u w:val="single"/>
    </w:rPr>
  </w:style>
  <w:style w:type="character" w:styleId="UnresolvedMention">
    <w:name w:val="Unresolved Mention"/>
    <w:basedOn w:val="DefaultParagraphFont"/>
    <w:uiPriority w:val="99"/>
    <w:semiHidden/>
    <w:unhideWhenUsed/>
    <w:rsid w:val="00776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chelpteam@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O'Keefe</dc:creator>
  <cp:keywords/>
  <dc:description/>
  <cp:lastModifiedBy>Sheila O'Keefe</cp:lastModifiedBy>
  <cp:revision>14</cp:revision>
  <cp:lastPrinted>2025-12-01T14:28:00Z</cp:lastPrinted>
  <dcterms:created xsi:type="dcterms:W3CDTF">2025-11-09T18:22:00Z</dcterms:created>
  <dcterms:modified xsi:type="dcterms:W3CDTF">2025-12-01T15:52:00Z</dcterms:modified>
</cp:coreProperties>
</file>